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65" w:rsidRPr="00EB1677" w:rsidRDefault="00C26865" w:rsidP="00C26865">
      <w:pPr>
        <w:pStyle w:val="3"/>
        <w:jc w:val="center"/>
      </w:pPr>
      <w:bookmarkStart w:id="0" w:name="_GoBack"/>
      <w:bookmarkEnd w:id="0"/>
      <w:r w:rsidRPr="00EB1677">
        <w:t xml:space="preserve">ИЗМЕНЕНИЕ N 3 </w:t>
      </w:r>
      <w:r w:rsidRPr="00EB1677">
        <w:br/>
        <w:t xml:space="preserve">ГОСТ 5727-88 "Стекло безопасное для наземного транспорта. </w:t>
      </w:r>
      <w:r w:rsidRPr="00EB1677">
        <w:br/>
        <w:t xml:space="preserve">Общие технические условия" </w:t>
      </w:r>
    </w:p>
    <w:p w:rsidR="00C26865" w:rsidRPr="00EB1677" w:rsidRDefault="00C26865" w:rsidP="00C26865">
      <w:pPr>
        <w:pStyle w:val="a3"/>
        <w:jc w:val="right"/>
        <w:rPr>
          <w:sz w:val="20"/>
          <w:szCs w:val="20"/>
        </w:rPr>
      </w:pPr>
      <w:r w:rsidRPr="00EB1677">
        <w:rPr>
          <w:sz w:val="20"/>
          <w:szCs w:val="20"/>
        </w:rPr>
        <w:t xml:space="preserve">Дата введения 2002-01-01 </w:t>
      </w:r>
      <w:r w:rsidRPr="00EB1677">
        <w:rPr>
          <w:sz w:val="20"/>
          <w:szCs w:val="20"/>
        </w:rPr>
        <w:br/>
        <w:t>ПРИНЯТО И ВВЕДЕНО В ДЕЙСТВИЕ Постановлением Госстандарта России от 27.08.2001 N 353-ст</w:t>
      </w:r>
    </w:p>
    <w:p w:rsidR="00C26865" w:rsidRPr="00EB1677" w:rsidRDefault="00C26865" w:rsidP="00C26865">
      <w:pPr>
        <w:spacing w:after="240"/>
      </w:pPr>
    </w:p>
    <w:p w:rsidR="00C26865" w:rsidRPr="00EB1677" w:rsidRDefault="00C26865" w:rsidP="00C26865">
      <w:pPr>
        <w:pStyle w:val="a3"/>
      </w:pPr>
      <w:r w:rsidRPr="00EB1677">
        <w:t xml:space="preserve">Заменить код: ОКП 59 2300 на ОКП 59 2320, 59 2330. </w:t>
      </w:r>
    </w:p>
    <w:p w:rsidR="00C26865" w:rsidRPr="00EB1677" w:rsidRDefault="00C26865" w:rsidP="00C26865">
      <w:pPr>
        <w:pStyle w:val="a3"/>
      </w:pPr>
      <w:r w:rsidRPr="00EB1677">
        <w:t xml:space="preserve">Вводную часть дополнить абзацем: </w:t>
      </w:r>
    </w:p>
    <w:p w:rsidR="00C26865" w:rsidRPr="00EB1677" w:rsidRDefault="00C26865" w:rsidP="00C26865">
      <w:pPr>
        <w:pStyle w:val="a3"/>
      </w:pPr>
      <w:r w:rsidRPr="00EB1677">
        <w:rPr>
          <w:b/>
          <w:bCs/>
        </w:rPr>
        <w:t>"Требования по безопасности, изложенные в пп.2.2.1; 2.2.3-2.2.6; 2.2.7.3-2.2.7.10; 2.2.8.1; 2.2.8.2 и разд.3 настоящего стандарта, являются обязательными для группы однородной продукции "стекло безопасное для наземного транспорта" и подлежат включению во все виды документации, по которой она изготавливается".</w:t>
      </w:r>
      <w:r w:rsidRPr="00EB1677">
        <w:t xml:space="preserve"> </w:t>
      </w:r>
    </w:p>
    <w:p w:rsidR="00C26865" w:rsidRPr="00EB1677" w:rsidRDefault="00C26865" w:rsidP="00C26865">
      <w:pPr>
        <w:pStyle w:val="a3"/>
      </w:pPr>
      <w:r w:rsidRPr="00EB1677">
        <w:t xml:space="preserve">Пункт 2.2.4 изложить в новой редакции: </w:t>
      </w:r>
    </w:p>
    <w:p w:rsidR="00C26865" w:rsidRPr="00EB1677" w:rsidRDefault="00C26865" w:rsidP="00C26865">
      <w:pPr>
        <w:pStyle w:val="a3"/>
        <w:rPr>
          <w:b/>
          <w:bCs/>
        </w:rPr>
      </w:pPr>
      <w:r w:rsidRPr="00EB1677">
        <w:rPr>
          <w:b/>
          <w:bCs/>
        </w:rPr>
        <w:t xml:space="preserve">"2.2.4. Светопропускание стекол, обеспечивающих видимость для водителя, должно быть не менее: </w:t>
      </w:r>
      <w:r w:rsidRPr="00EB1677">
        <w:rPr>
          <w:b/>
          <w:bCs/>
        </w:rPr>
        <w:br/>
        <w:t xml:space="preserve">75% - для ветровых стекол; </w:t>
      </w:r>
      <w:r w:rsidRPr="00EB1677">
        <w:rPr>
          <w:b/>
          <w:bCs/>
        </w:rPr>
        <w:br/>
        <w:t xml:space="preserve">70% - для стекол, не являющихся ветровыми, входящих в нормативное поле обзора П, определяющее переднюю обзорность (см. черт.1а). </w:t>
      </w:r>
    </w:p>
    <w:tbl>
      <w:tblPr>
        <w:tblW w:w="6600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00"/>
      </w:tblGrid>
      <w:tr w:rsidR="00C26865" w:rsidRPr="00EB1677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</w:tcPr>
          <w:p w:rsidR="00C26865" w:rsidRPr="00EB1677" w:rsidRDefault="00C26865">
            <w:pPr>
              <w:pStyle w:val="a3"/>
              <w:jc w:val="center"/>
              <w:rPr>
                <w:b/>
                <w:bCs/>
              </w:rPr>
            </w:pPr>
            <w:r w:rsidRPr="00EB1677">
              <w:rPr>
                <w:b/>
                <w:bCs/>
              </w:rPr>
              <w:t>Расположение нормативных зон А и В переднего окна</w:t>
            </w:r>
            <w:r w:rsidRPr="00EB1677">
              <w:rPr>
                <w:b/>
                <w:bCs/>
              </w:rPr>
              <w:br/>
              <w:t>и нормативного поля обзора П</w:t>
            </w:r>
          </w:p>
        </w:tc>
      </w:tr>
      <w:tr w:rsidR="00C26865" w:rsidRPr="00EB1677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C26865" w:rsidRPr="00EB1677" w:rsidRDefault="00C26865">
            <w:pPr>
              <w:jc w:val="center"/>
            </w:pPr>
            <w:r w:rsidRPr="00EB1677">
              <w:br/>
            </w:r>
            <w:r w:rsidRPr="00EB1677">
              <w:fldChar w:fldCharType="begin"/>
            </w:r>
            <w:r w:rsidRPr="00EB1677">
              <w:instrText xml:space="preserve"> INCLUDEPICTURE "http://wilych.narod.ru/auto/GIBDD/g07/g07991-p3.jpg" \* MERGEFORMATINET </w:instrText>
            </w:r>
            <w:r w:rsidRPr="00EB1677">
              <w:fldChar w:fldCharType="separate"/>
            </w:r>
            <w:r w:rsidR="008A0716" w:rsidRPr="00EB167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70.25pt;height:142.4pt">
                  <v:imagedata r:id="rId4" r:href="rId5"/>
                </v:shape>
              </w:pict>
            </w:r>
            <w:r w:rsidRPr="00EB1677">
              <w:fldChar w:fldCharType="end"/>
            </w:r>
          </w:p>
        </w:tc>
      </w:tr>
      <w:tr w:rsidR="00C26865" w:rsidRPr="00EB1677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C26865" w:rsidRPr="00EB1677" w:rsidRDefault="00C26865">
            <w:r w:rsidRPr="00EB1677">
              <w:rPr>
                <w:b/>
                <w:bCs/>
              </w:rPr>
              <w:t>1</w:t>
            </w:r>
            <w:r w:rsidRPr="00EB1677">
              <w:t xml:space="preserve"> - граница прозрачной части левого бокового окна; </w:t>
            </w:r>
            <w:r w:rsidRPr="00EB1677">
              <w:br/>
            </w:r>
            <w:r w:rsidRPr="00EB1677">
              <w:rPr>
                <w:b/>
                <w:bCs/>
              </w:rPr>
              <w:t>2</w:t>
            </w:r>
            <w:r w:rsidRPr="00EB1677">
              <w:t xml:space="preserve"> - левая боковая стойка переднего окна; </w:t>
            </w:r>
            <w:r w:rsidRPr="00EB1677">
              <w:br/>
            </w:r>
            <w:r w:rsidRPr="00EB1677">
              <w:rPr>
                <w:b/>
                <w:bCs/>
              </w:rPr>
              <w:t>3</w:t>
            </w:r>
            <w:r w:rsidRPr="00EB1677">
              <w:t xml:space="preserve"> - контур очистки переднего окна; </w:t>
            </w:r>
            <w:r w:rsidRPr="00EB1677">
              <w:br/>
            </w:r>
            <w:r w:rsidRPr="00EB1677">
              <w:rPr>
                <w:b/>
                <w:bCs/>
              </w:rPr>
              <w:t>4</w:t>
            </w:r>
            <w:r w:rsidRPr="00EB1677">
              <w:t xml:space="preserve"> - граница нормативной зоны А; </w:t>
            </w:r>
            <w:r w:rsidRPr="00EB1677">
              <w:br/>
            </w:r>
            <w:r w:rsidRPr="00EB1677">
              <w:rPr>
                <w:b/>
                <w:bCs/>
              </w:rPr>
              <w:t>5</w:t>
            </w:r>
            <w:r w:rsidRPr="00EB1677">
              <w:t xml:space="preserve"> - граница нормативной зоны В; </w:t>
            </w:r>
            <w:r w:rsidRPr="00EB1677">
              <w:br/>
            </w:r>
            <w:r w:rsidRPr="00EB1677">
              <w:rPr>
                <w:b/>
                <w:bCs/>
              </w:rPr>
              <w:t>6</w:t>
            </w:r>
            <w:r w:rsidRPr="00EB1677">
              <w:t xml:space="preserve"> - граница прозрачной части переднего окна; </w:t>
            </w:r>
            <w:r w:rsidRPr="00EB1677">
              <w:br/>
            </w:r>
            <w:r w:rsidRPr="00EB1677">
              <w:rPr>
                <w:b/>
                <w:bCs/>
              </w:rPr>
              <w:t>7</w:t>
            </w:r>
            <w:r w:rsidRPr="00EB1677">
              <w:t xml:space="preserve"> - правая боковая стойка переднего окна; </w:t>
            </w:r>
            <w:r w:rsidRPr="00EB1677">
              <w:br/>
            </w:r>
            <w:r w:rsidRPr="00EB1677">
              <w:rPr>
                <w:b/>
                <w:bCs/>
              </w:rPr>
              <w:t>8</w:t>
            </w:r>
            <w:r w:rsidRPr="00EB1677">
              <w:t xml:space="preserve"> - граница прозрачной части правого бокового окна; </w:t>
            </w:r>
            <w:r w:rsidRPr="00EB1677">
              <w:br/>
            </w:r>
            <w:r w:rsidRPr="00EB1677">
              <w:rPr>
                <w:b/>
                <w:bCs/>
              </w:rPr>
              <w:t>9</w:t>
            </w:r>
            <w:r w:rsidRPr="00EB1677">
              <w:t xml:space="preserve"> - следы от плоскостей, являющихся границами нормативного поля обзора П</w:t>
            </w:r>
          </w:p>
        </w:tc>
      </w:tr>
      <w:tr w:rsidR="00C26865" w:rsidRPr="00EB1677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</w:tcPr>
          <w:p w:rsidR="00C26865" w:rsidRPr="00EB1677" w:rsidRDefault="00C26865">
            <w:pPr>
              <w:pStyle w:val="a3"/>
              <w:jc w:val="center"/>
              <w:rPr>
                <w:b/>
                <w:bCs/>
              </w:rPr>
            </w:pPr>
            <w:r w:rsidRPr="00EB1677">
              <w:rPr>
                <w:b/>
                <w:bCs/>
              </w:rPr>
              <w:t>Черт.1а</w:t>
            </w:r>
          </w:p>
        </w:tc>
      </w:tr>
    </w:tbl>
    <w:p w:rsidR="00C26865" w:rsidRPr="00EB1677" w:rsidRDefault="00C26865" w:rsidP="00C26865">
      <w:pPr>
        <w:pStyle w:val="a3"/>
        <w:rPr>
          <w:b/>
          <w:bCs/>
        </w:rPr>
      </w:pPr>
      <w:r w:rsidRPr="00EB1677">
        <w:rPr>
          <w:b/>
          <w:bCs/>
        </w:rPr>
        <w:lastRenderedPageBreak/>
        <w:t xml:space="preserve">Светопропускание прочих неветровых стекол не нормируется. </w:t>
      </w:r>
    </w:p>
    <w:p w:rsidR="00C26865" w:rsidRPr="00EB1677" w:rsidRDefault="00C26865" w:rsidP="00C26865">
      <w:pPr>
        <w:pStyle w:val="a3"/>
        <w:rPr>
          <w:b/>
          <w:bCs/>
        </w:rPr>
      </w:pPr>
      <w:r w:rsidRPr="00EB1677">
        <w:rPr>
          <w:b/>
          <w:bCs/>
        </w:rPr>
        <w:t xml:space="preserve">Стекла со светопропусканием менее 70% дополнительно маркируются знаком V. </w:t>
      </w:r>
    </w:p>
    <w:p w:rsidR="00C26865" w:rsidRPr="00EB1677" w:rsidRDefault="00C26865" w:rsidP="00C26865">
      <w:pPr>
        <w:pStyle w:val="a3"/>
      </w:pPr>
      <w:r w:rsidRPr="00EB1677">
        <w:rPr>
          <w:b/>
          <w:bCs/>
        </w:rPr>
        <w:t>Ветровые стекла, окрашенные в массе и тонированные, не должны искажать правильное восприятие белого, желтого, красного, зеленого и голубого цветов".</w:t>
      </w:r>
      <w:r w:rsidRPr="00EB1677">
        <w:t xml:space="preserve"> </w:t>
      </w:r>
    </w:p>
    <w:p w:rsidR="00C26865" w:rsidRPr="00EB1677" w:rsidRDefault="00C26865" w:rsidP="00C26865">
      <w:pPr>
        <w:pStyle w:val="a3"/>
      </w:pPr>
      <w:r w:rsidRPr="00EB1677">
        <w:t xml:space="preserve">Пункты 4.2, 4.6*. Заменить ссылку: ГОСТ 7502-80 на ГОСТ 7502-98. </w:t>
      </w:r>
    </w:p>
    <w:p w:rsidR="00C26865" w:rsidRPr="00EB1677" w:rsidRDefault="00C26865" w:rsidP="00C26865">
      <w:pPr>
        <w:pStyle w:val="a3"/>
      </w:pPr>
      <w:r w:rsidRPr="00EB1677">
        <w:t xml:space="preserve">Пункт 4.9.1*. Заменить ссылку: ГОСТ 7338-77 на ГОСТ 7338-90. </w:t>
      </w:r>
    </w:p>
    <w:p w:rsidR="00C26865" w:rsidRPr="00EB1677" w:rsidRDefault="00C26865" w:rsidP="00C26865">
      <w:pPr>
        <w:pStyle w:val="a3"/>
      </w:pPr>
      <w:r w:rsidRPr="00EB1677">
        <w:t>Приложение 2 дополнить терминами и пояснениями:</w:t>
      </w:r>
    </w:p>
    <w:p w:rsidR="00C26865" w:rsidRPr="00EB1677" w:rsidRDefault="00C26865" w:rsidP="00C26865"/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14"/>
        <w:gridCol w:w="7049"/>
      </w:tblGrid>
      <w:tr w:rsidR="00C26865" w:rsidRPr="00EB1677">
        <w:trPr>
          <w:tblCellSpacing w:w="7" w:type="dxa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C26865" w:rsidRPr="00EB1677" w:rsidRDefault="00C26865">
            <w:pPr>
              <w:jc w:val="center"/>
              <w:rPr>
                <w:b/>
                <w:bCs/>
              </w:rPr>
            </w:pPr>
            <w:r w:rsidRPr="00EB1677">
              <w:rPr>
                <w:b/>
                <w:bCs/>
              </w:rPr>
              <w:t>Наименование термина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00"/>
            <w:vAlign w:val="center"/>
          </w:tcPr>
          <w:p w:rsidR="00C26865" w:rsidRPr="00EB1677" w:rsidRDefault="00C26865">
            <w:pPr>
              <w:jc w:val="center"/>
              <w:rPr>
                <w:b/>
                <w:bCs/>
              </w:rPr>
            </w:pPr>
            <w:r w:rsidRPr="00EB1677">
              <w:rPr>
                <w:b/>
                <w:bCs/>
              </w:rPr>
              <w:t>Пояснения</w:t>
            </w:r>
          </w:p>
        </w:tc>
      </w:tr>
      <w:tr w:rsidR="00C26865" w:rsidRPr="00EB1677">
        <w:trPr>
          <w:tblCellSpacing w:w="7" w:type="dxa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865" w:rsidRPr="00EB1677" w:rsidRDefault="00C26865">
            <w:r w:rsidRPr="00EB1677">
              <w:rPr>
                <w:b/>
                <w:bCs/>
              </w:rPr>
              <w:t>Нормативные зоны А и В переднего окна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6865" w:rsidRPr="00EB1677" w:rsidRDefault="00C26865">
            <w:pPr>
              <w:pStyle w:val="a3"/>
            </w:pPr>
            <w:r w:rsidRPr="00EB1677">
              <w:t>Условные зоны на наружной поверхности стекла автомобильного транспортного средства (АТС). Размеры нормативных зон А и В установлены настоящим стандартом. Нормативная зона А расположена внутри нормативной зоны В непосредственно перед водителем</w:t>
            </w:r>
          </w:p>
        </w:tc>
      </w:tr>
      <w:tr w:rsidR="00C26865" w:rsidRPr="00EB16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865" w:rsidRPr="00EB1677" w:rsidRDefault="00C26865">
            <w:r w:rsidRPr="00EB1677">
              <w:rPr>
                <w:b/>
                <w:bCs/>
              </w:rPr>
              <w:t>Нормативное поле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6865" w:rsidRPr="00EB1677" w:rsidRDefault="00C26865">
            <w:pPr>
              <w:pStyle w:val="a3"/>
            </w:pPr>
            <w:r w:rsidRPr="00EB1677">
              <w:t>Условное поле передней обзорности в 180-градусном секторе, расположенное между горизонтальной плоскостью, являющейся верхней границей поля и проходящей на уровне глаз водителя, и тремя другими плоскостями, составляющими в совокупности нижнюю границу поля</w:t>
            </w:r>
          </w:p>
        </w:tc>
      </w:tr>
      <w:tr w:rsidR="00C26865" w:rsidRPr="00EB16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865" w:rsidRPr="00EB1677" w:rsidRDefault="00C26865">
            <w:r w:rsidRPr="00EB1677">
              <w:rPr>
                <w:b/>
                <w:bCs/>
              </w:rPr>
              <w:t>Передняя обзорность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6865" w:rsidRPr="00EB1677" w:rsidRDefault="00C26865">
            <w:pPr>
              <w:pStyle w:val="a3"/>
            </w:pPr>
            <w:r w:rsidRPr="00EB1677">
              <w:t>Обзорность через переднее и боковые окна кабины, ограниченная полем зрения водителя, равным 180° в горизонтальной плоскости, при направлении линии взора с места водителя параллельно средней продольной плоскости АТС. Характеризуются размерами и расположением нормативных зон А и В переднего окна, степенью очистки нормативных зон А и В, нормативным полем обзора П, не просматриваемыми зонами в нормативном поле обзора П, а также не просматриваемыми зонами, создаваемыми стойками переднего окна</w:t>
            </w:r>
          </w:p>
        </w:tc>
      </w:tr>
    </w:tbl>
    <w:p w:rsidR="00C26865" w:rsidRPr="00EB1677" w:rsidRDefault="00C26865" w:rsidP="00C26865">
      <w:pPr>
        <w:pStyle w:val="z-"/>
      </w:pPr>
      <w:r w:rsidRPr="00EB1677">
        <w:t>Конец формы</w:t>
      </w:r>
    </w:p>
    <w:p w:rsidR="00302394" w:rsidRPr="00EB1677" w:rsidRDefault="00302394"/>
    <w:sectPr w:rsidR="00302394" w:rsidRPr="00EB1677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04F"/>
    <w:rsid w:val="0022704F"/>
    <w:rsid w:val="00302394"/>
    <w:rsid w:val="00710B12"/>
    <w:rsid w:val="00883A77"/>
    <w:rsid w:val="008A0716"/>
    <w:rsid w:val="00982E22"/>
    <w:rsid w:val="00C26865"/>
    <w:rsid w:val="00EB1677"/>
    <w:rsid w:val="00F170A6"/>
    <w:rsid w:val="00F6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8CDEB5-5349-49BC-9E41-864765C5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C268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1">
    <w:name w:val="toc 1"/>
    <w:basedOn w:val="a"/>
    <w:next w:val="a"/>
    <w:autoRedefine/>
    <w:uiPriority w:val="99"/>
    <w:semiHidden/>
    <w:rsid w:val="00F170A6"/>
    <w:pPr>
      <w:spacing w:line="360" w:lineRule="auto"/>
    </w:pPr>
    <w:rPr>
      <w:sz w:val="28"/>
      <w:szCs w:val="28"/>
    </w:rPr>
  </w:style>
  <w:style w:type="paragraph" w:styleId="a3">
    <w:name w:val="Normal (Web)"/>
    <w:basedOn w:val="a"/>
    <w:uiPriority w:val="99"/>
    <w:rsid w:val="00C26865"/>
    <w:pPr>
      <w:spacing w:before="100" w:beforeAutospacing="1" w:after="100" w:afterAutospacing="1"/>
    </w:pPr>
  </w:style>
  <w:style w:type="paragraph" w:styleId="z-">
    <w:name w:val="HTML Bottom of Form"/>
    <w:basedOn w:val="a"/>
    <w:next w:val="a"/>
    <w:link w:val="z-0"/>
    <w:hidden/>
    <w:uiPriority w:val="99"/>
    <w:rsid w:val="00C268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link w:val="z-"/>
    <w:uiPriority w:val="99"/>
    <w:semiHidden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3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ilych.narod.ru/auto/GIBDD/g07/g07991-p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ЦЭБ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Черняев Игорь</dc:creator>
  <cp:keywords/>
  <dc:description/>
  <cp:lastModifiedBy>Константин</cp:lastModifiedBy>
  <cp:revision>2</cp:revision>
  <dcterms:created xsi:type="dcterms:W3CDTF">2014-12-18T09:20:00Z</dcterms:created>
  <dcterms:modified xsi:type="dcterms:W3CDTF">2014-12-18T09:20:00Z</dcterms:modified>
</cp:coreProperties>
</file>